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81" w:rsidRPr="00404C25" w:rsidRDefault="00C80481" w:rsidP="00404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2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 МДОБУ № 32 «Росинка»:</w:t>
      </w:r>
    </w:p>
    <w:p w:rsidR="00404C25" w:rsidRPr="00404C25" w:rsidRDefault="00404C25" w:rsidP="00404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25" w:rsidRPr="00404C25" w:rsidRDefault="00404C25" w:rsidP="00404C25">
      <w:pPr>
        <w:pStyle w:val="a4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04C25">
        <w:rPr>
          <w:b/>
          <w:sz w:val="28"/>
          <w:szCs w:val="28"/>
        </w:rPr>
        <w:t xml:space="preserve">          </w:t>
      </w:r>
      <w:r w:rsidRPr="00404C25">
        <w:rPr>
          <w:color w:val="333333"/>
          <w:sz w:val="28"/>
          <w:szCs w:val="28"/>
        </w:rPr>
        <w:t>Материально-техническое оснащение МБДОУ – одна из важнейших  сторон создания комфортных условий пребывания воспитанников  в нашем  детском саду.</w:t>
      </w:r>
    </w:p>
    <w:p w:rsidR="00C80481" w:rsidRPr="00404C25" w:rsidRDefault="00404C25" w:rsidP="00404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481" w:rsidRPr="00404C25" w:rsidRDefault="00C80481" w:rsidP="00C80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4C25">
        <w:rPr>
          <w:rFonts w:ascii="Times New Roman" w:hAnsi="Times New Roman" w:cs="Times New Roman"/>
          <w:i/>
          <w:sz w:val="28"/>
          <w:szCs w:val="28"/>
        </w:rPr>
        <w:t xml:space="preserve">            Соответствие санитарно-эпидемиологическим правилам и нормативам: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Медицинское обслуживание – медицинский кабинет, </w:t>
      </w:r>
      <w:proofErr w:type="gramStart"/>
      <w:r w:rsidRPr="00404C25"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 w:rsidRPr="00404C25">
        <w:rPr>
          <w:rFonts w:ascii="Times New Roman" w:hAnsi="Times New Roman" w:cs="Times New Roman"/>
          <w:sz w:val="28"/>
          <w:szCs w:val="28"/>
        </w:rPr>
        <w:t>, изолятор (сертификат);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Общественное питание – пищеблок, столы и стулья по возрасту детей в группах; моечные в группах соответствуют требованиям СанПиН;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Групповые комнаты и спальни, детская мебель по возрасту детей;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Холодное водоснабжение, водонагреватели во всех группах, на кухне; 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Освещение соответствует нормам СанПиН (полная смена </w:t>
      </w:r>
      <w:proofErr w:type="spellStart"/>
      <w:proofErr w:type="gramStart"/>
      <w:r w:rsidRPr="00404C2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04C25">
        <w:rPr>
          <w:rFonts w:ascii="Times New Roman" w:hAnsi="Times New Roman" w:cs="Times New Roman"/>
          <w:sz w:val="28"/>
          <w:szCs w:val="28"/>
        </w:rPr>
        <w:t xml:space="preserve"> проводки</w:t>
      </w:r>
      <w:proofErr w:type="gramEnd"/>
      <w:r w:rsidRPr="00404C25">
        <w:rPr>
          <w:rFonts w:ascii="Times New Roman" w:hAnsi="Times New Roman" w:cs="Times New Roman"/>
          <w:sz w:val="28"/>
          <w:szCs w:val="28"/>
        </w:rPr>
        <w:t xml:space="preserve"> и осветительных приборов в 2010г.)</w:t>
      </w:r>
    </w:p>
    <w:p w:rsidR="00C80481" w:rsidRPr="00404C25" w:rsidRDefault="00C80481" w:rsidP="00C804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Складские помещения.</w:t>
      </w:r>
    </w:p>
    <w:p w:rsidR="00C80481" w:rsidRPr="00404C25" w:rsidRDefault="00C80481" w:rsidP="00C80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4C25">
        <w:rPr>
          <w:rFonts w:ascii="Times New Roman" w:hAnsi="Times New Roman" w:cs="Times New Roman"/>
          <w:i/>
          <w:sz w:val="28"/>
          <w:szCs w:val="28"/>
        </w:rPr>
        <w:t xml:space="preserve">            Соответствие правилам пожарной безопасности:</w:t>
      </w:r>
    </w:p>
    <w:p w:rsidR="00C80481" w:rsidRPr="00404C25" w:rsidRDefault="00C80481" w:rsidP="00C804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Установлена система пожарной сигнализации, укомплектовано огнетушителями, водонапорными шлангами, сигнальными знаками.</w:t>
      </w:r>
    </w:p>
    <w:p w:rsidR="00C80481" w:rsidRPr="00404C25" w:rsidRDefault="00C80481" w:rsidP="00C80481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04C25">
        <w:rPr>
          <w:rFonts w:ascii="Times New Roman" w:hAnsi="Times New Roman" w:cs="Times New Roman"/>
          <w:i/>
          <w:sz w:val="28"/>
          <w:szCs w:val="28"/>
        </w:rPr>
        <w:t>Объекты физической культуры:</w:t>
      </w:r>
    </w:p>
    <w:p w:rsidR="00C80481" w:rsidRPr="00404C25" w:rsidRDefault="00C80481" w:rsidP="00C804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Спортивный зал, спортивная площадка на участке, спортивный инвентарь и оборудование.</w:t>
      </w:r>
    </w:p>
    <w:p w:rsidR="00C80481" w:rsidRPr="00404C25" w:rsidRDefault="00C80481" w:rsidP="00C80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4C25">
        <w:rPr>
          <w:rFonts w:ascii="Times New Roman" w:hAnsi="Times New Roman" w:cs="Times New Roman"/>
          <w:i/>
          <w:sz w:val="28"/>
          <w:szCs w:val="28"/>
        </w:rPr>
        <w:t xml:space="preserve">             Объекты культуры:</w:t>
      </w:r>
    </w:p>
    <w:p w:rsidR="00C80481" w:rsidRPr="00404C25" w:rsidRDefault="00C80481" w:rsidP="00C80481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Музыкальный зал  (пианино, музыкальный центр, телевизор)</w:t>
      </w:r>
    </w:p>
    <w:p w:rsidR="00C80481" w:rsidRPr="00404C25" w:rsidRDefault="00C80481" w:rsidP="00C80481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Костюмерная</w:t>
      </w:r>
    </w:p>
    <w:p w:rsidR="00C80481" w:rsidRPr="00404C25" w:rsidRDefault="00C80481" w:rsidP="00C80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4C25">
        <w:rPr>
          <w:rFonts w:ascii="Times New Roman" w:hAnsi="Times New Roman" w:cs="Times New Roman"/>
          <w:i/>
          <w:sz w:val="28"/>
          <w:szCs w:val="28"/>
        </w:rPr>
        <w:t xml:space="preserve">            Объекты труда:</w:t>
      </w:r>
    </w:p>
    <w:p w:rsidR="00C80481" w:rsidRPr="00404C25" w:rsidRDefault="00C80481" w:rsidP="00C804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Земельные участки, цветники, уголки природы в группах</w:t>
      </w:r>
    </w:p>
    <w:p w:rsidR="00C80481" w:rsidRDefault="00C80481" w:rsidP="0040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            В кабинетах заведующего, старшего воспитателя, бухгалтера имеются компьютеры, принтеры, телефон, факс, телевизор. В группах имеются магнитофоны, </w:t>
      </w:r>
      <w:r w:rsidR="00470618">
        <w:rPr>
          <w:rFonts w:ascii="Times New Roman" w:hAnsi="Times New Roman" w:cs="Times New Roman"/>
          <w:sz w:val="28"/>
          <w:szCs w:val="28"/>
        </w:rPr>
        <w:t>аудиоколонки</w:t>
      </w:r>
      <w:r w:rsidRPr="00404C25">
        <w:rPr>
          <w:rFonts w:ascii="Times New Roman" w:hAnsi="Times New Roman" w:cs="Times New Roman"/>
          <w:sz w:val="28"/>
          <w:szCs w:val="28"/>
        </w:rPr>
        <w:t>.</w:t>
      </w:r>
    </w:p>
    <w:p w:rsidR="00404C25" w:rsidRPr="002D1AEE" w:rsidRDefault="00404C25" w:rsidP="00404C25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2D1AEE">
        <w:rPr>
          <w:sz w:val="28"/>
          <w:szCs w:val="28"/>
        </w:rPr>
        <w:t xml:space="preserve">           В дошкольном учреждении созданы оптимальные условия для развития музыкальных способностей воспитанников. Дети с удовольствием  посещают красивый просторный  музыкальный зал, в котором имеется пианино,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404C25" w:rsidRPr="002D1AEE" w:rsidRDefault="00404C25" w:rsidP="00404C25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2D1AEE">
        <w:rPr>
          <w:sz w:val="28"/>
          <w:szCs w:val="28"/>
        </w:rPr>
        <w:t xml:space="preserve">          Физкультурные занятия  в детском саду проводятся в спортивном зале и на спортивной площадке. </w:t>
      </w:r>
      <w:proofErr w:type="gramStart"/>
      <w:r w:rsidRPr="002D1AEE">
        <w:rPr>
          <w:sz w:val="28"/>
          <w:szCs w:val="28"/>
        </w:rPr>
        <w:t xml:space="preserve">Зал светлый, просторный, оснащен спортивным оборудованием: гимнастическими лесенками, скамейками, пособиями для прыжков, метания, </w:t>
      </w:r>
      <w:proofErr w:type="spellStart"/>
      <w:r w:rsidRPr="002D1AEE">
        <w:rPr>
          <w:sz w:val="28"/>
          <w:szCs w:val="28"/>
        </w:rPr>
        <w:t>подлезания</w:t>
      </w:r>
      <w:proofErr w:type="spellEnd"/>
      <w:r w:rsidRPr="002D1AEE">
        <w:rPr>
          <w:sz w:val="28"/>
          <w:szCs w:val="28"/>
        </w:rPr>
        <w:t>, имеются мячи, обручи, скакалки, коврики и нестандартное оборудование.</w:t>
      </w:r>
      <w:proofErr w:type="gramEnd"/>
    </w:p>
    <w:p w:rsidR="00B54183" w:rsidRPr="002D1AEE" w:rsidRDefault="00B54183" w:rsidP="00B54183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2D1AEE">
        <w:rPr>
          <w:sz w:val="28"/>
          <w:szCs w:val="28"/>
        </w:rPr>
        <w:t xml:space="preserve">           Детский сад размещен на отдельной огражденной территории. Территория детского сада ограждена, </w:t>
      </w:r>
      <w:proofErr w:type="spellStart"/>
      <w:r w:rsidRPr="002D1AEE">
        <w:rPr>
          <w:sz w:val="28"/>
          <w:szCs w:val="28"/>
        </w:rPr>
        <w:t>зонирована</w:t>
      </w:r>
      <w:proofErr w:type="spellEnd"/>
      <w:r w:rsidRPr="002D1AEE">
        <w:rPr>
          <w:sz w:val="28"/>
          <w:szCs w:val="28"/>
        </w:rPr>
        <w:t xml:space="preserve">, озеленена, имеет функциональные зоны </w:t>
      </w:r>
      <w:r w:rsidRPr="002D1AEE">
        <w:rPr>
          <w:sz w:val="28"/>
          <w:szCs w:val="28"/>
        </w:rPr>
        <w:lastRenderedPageBreak/>
        <w:t xml:space="preserve">(застройки, зону игровой территории и хозяйственную зону),  удалена от магистральных улиц, освещена. </w:t>
      </w:r>
      <w:proofErr w:type="gramStart"/>
      <w:r w:rsidRPr="002D1AEE">
        <w:rPr>
          <w:sz w:val="28"/>
          <w:szCs w:val="28"/>
        </w:rPr>
        <w:t>На территории детского сада оборудовано 9 прогулочных участков с игровым оборудованием (песочницы, машины, корабли, малые архитектурные формы, цветники и т.д.), 9  беседок, спортивная и волейбольная площадки, экологическая тропа, тропа здоровья, уголок леса, луга, яма для прыжков.</w:t>
      </w:r>
      <w:proofErr w:type="gramEnd"/>
    </w:p>
    <w:p w:rsidR="00404C25" w:rsidRPr="002D1AEE" w:rsidRDefault="00404C25" w:rsidP="0040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EE" w:rsidRPr="002A62D3" w:rsidRDefault="002D1AEE" w:rsidP="002D1AEE">
      <w:pPr>
        <w:shd w:val="clear" w:color="auto" w:fill="FFFFFF"/>
        <w:spacing w:before="100" w:beforeAutospacing="1" w:after="150" w:line="240" w:lineRule="auto"/>
        <w:rPr>
          <w:rFonts w:ascii="inherit" w:eastAsia="Times New Roman" w:hAnsi="inherit" w:cs="Arial"/>
          <w:b/>
          <w:bCs/>
          <w:caps/>
          <w:sz w:val="28"/>
          <w:szCs w:val="28"/>
        </w:rPr>
      </w:pP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>СВЕДЕНИЯ О НАЛИЧИИ ОБОРУДОВАННЫХ УЧЕБНЫХ КАБИНЕТОВ</w:t>
      </w:r>
    </w:p>
    <w:p w:rsidR="00C80481" w:rsidRPr="00404C25" w:rsidRDefault="00C80481" w:rsidP="00584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1E" w:rsidRPr="00404C25" w:rsidRDefault="0058441E" w:rsidP="0058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 1. Развивающая предметно-пространственная среда в МДОБУ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8441E" w:rsidRPr="00404C25" w:rsidRDefault="0058441E" w:rsidP="0058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2. 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8441E" w:rsidRPr="00404C25" w:rsidRDefault="0058441E" w:rsidP="0058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3. Развивающая предметно-пространственная среда обеспечивает:</w:t>
      </w:r>
    </w:p>
    <w:p w:rsidR="0058441E" w:rsidRPr="00404C25" w:rsidRDefault="0058441E" w:rsidP="005844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58441E" w:rsidRPr="00404C25" w:rsidRDefault="0058441E" w:rsidP="005844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8441E" w:rsidRPr="00404C25" w:rsidRDefault="0058441E" w:rsidP="005844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58441E" w:rsidRPr="00404C25" w:rsidRDefault="0058441E" w:rsidP="005844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1E" w:rsidRPr="00404C25" w:rsidRDefault="0058441E" w:rsidP="0058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4. Развивающая предметно-пространственная среда содержательно-насыщенна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>, трансформируема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>, полифункциональна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>, вариативна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>, доступна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 xml:space="preserve"> и безопасна</w:t>
      </w:r>
      <w:r w:rsidR="00973687">
        <w:rPr>
          <w:rFonts w:ascii="Times New Roman" w:hAnsi="Times New Roman" w:cs="Times New Roman"/>
          <w:sz w:val="28"/>
          <w:szCs w:val="28"/>
        </w:rPr>
        <w:t>я</w:t>
      </w:r>
      <w:r w:rsidRPr="00404C25">
        <w:rPr>
          <w:rFonts w:ascii="Times New Roman" w:hAnsi="Times New Roman" w:cs="Times New Roman"/>
          <w:sz w:val="28"/>
          <w:szCs w:val="28"/>
        </w:rPr>
        <w:t>.</w:t>
      </w:r>
    </w:p>
    <w:p w:rsidR="0058441E" w:rsidRPr="00404C25" w:rsidRDefault="0058441E" w:rsidP="00584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Образовательное пространство 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8441E" w:rsidRPr="00404C25" w:rsidRDefault="0058441E" w:rsidP="00584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</w:t>
      </w:r>
      <w:r w:rsidR="00973687">
        <w:rPr>
          <w:rFonts w:ascii="Times New Roman" w:hAnsi="Times New Roman" w:cs="Times New Roman"/>
          <w:sz w:val="28"/>
          <w:szCs w:val="28"/>
        </w:rPr>
        <w:t>а</w:t>
      </w:r>
      <w:r w:rsidRPr="00404C25">
        <w:rPr>
          <w:rFonts w:ascii="Times New Roman" w:hAnsi="Times New Roman" w:cs="Times New Roman"/>
          <w:sz w:val="28"/>
          <w:szCs w:val="28"/>
        </w:rPr>
        <w:t>ют:</w:t>
      </w:r>
    </w:p>
    <w:p w:rsidR="0058441E" w:rsidRPr="00404C25" w:rsidRDefault="0058441E" w:rsidP="005844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8441E" w:rsidRPr="00404C25" w:rsidRDefault="0058441E" w:rsidP="005844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8441E" w:rsidRPr="00404C25" w:rsidRDefault="0058441E" w:rsidP="005844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58441E" w:rsidRPr="00404C25" w:rsidRDefault="0058441E" w:rsidP="005844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58441E" w:rsidRPr="00404C25" w:rsidRDefault="0058441E" w:rsidP="0058441E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58441E" w:rsidRPr="00404C25" w:rsidRDefault="0058441E" w:rsidP="00584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58441E" w:rsidRPr="00404C25" w:rsidRDefault="0058441E" w:rsidP="0058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C25">
        <w:rPr>
          <w:rFonts w:ascii="Times New Roman" w:hAnsi="Times New Roman" w:cs="Times New Roman"/>
          <w:sz w:val="28"/>
          <w:szCs w:val="28"/>
        </w:rPr>
        <w:t xml:space="preserve">      МДОБУ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 xml:space="preserve">     Предметно-развивающая  среда  является  важным    фактором  воспитания  и  развития  ребенка.     ДОУ  предусматривает   выделение  микро -  и  макросреды  и  их  составляющих.  Микросреда  -  это  внутреннее  оформление  помещений.  Макросреда  - это  ближайшее  окружение  детского  сада  (участок,  соседствующие  жилые  дома).   </w:t>
      </w: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 xml:space="preserve">  Оборудование  помещений  соответствует  </w:t>
      </w:r>
      <w:proofErr w:type="gramStart"/>
      <w:r w:rsidRPr="00404C25">
        <w:t>действующим</w:t>
      </w:r>
      <w:proofErr w:type="gramEnd"/>
      <w:r w:rsidRPr="00404C25">
        <w:t xml:space="preserve">  </w:t>
      </w:r>
      <w:proofErr w:type="spellStart"/>
      <w:r w:rsidRPr="00404C25">
        <w:t>СаНПиНам</w:t>
      </w:r>
      <w:proofErr w:type="spellEnd"/>
      <w:r w:rsidRPr="00404C25">
        <w:t>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58441E" w:rsidRPr="00404C25" w:rsidRDefault="0058441E" w:rsidP="0058441E">
      <w:pPr>
        <w:pStyle w:val="2"/>
        <w:spacing w:line="276" w:lineRule="auto"/>
        <w:ind w:firstLine="709"/>
      </w:pP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 xml:space="preserve">  Пространство  группы  организовано в  виде  хорошо  разграниченных  зон  («центры»,  «уголки»),  оснащенные   развивающим  материалом  (книги,  игрушки,  материалы  для  творчества  и т.п.).  Все  предметы  доступны  детям.</w:t>
      </w: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>Оснащение  уголков  меняется  в  соответствии  с  тематическим  планированием  образовательного процесса.</w:t>
      </w: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>В  групповых  комнатах  предусмотрено  пространство  для  самостоятельной  двигательной  активности  детей,  которая  позволяет  дошкольникам  выбирать  для  себя  интересные  занятия,  чередовать   в  течение  дня  игрушки,  пособия  (мячи,   обручи,  скакалки  и т.п.).</w:t>
      </w:r>
    </w:p>
    <w:p w:rsidR="0058441E" w:rsidRPr="00404C25" w:rsidRDefault="0058441E" w:rsidP="0058441E">
      <w:pPr>
        <w:pStyle w:val="2"/>
        <w:spacing w:line="276" w:lineRule="auto"/>
        <w:ind w:firstLine="709"/>
      </w:pPr>
    </w:p>
    <w:p w:rsidR="0058441E" w:rsidRPr="00404C25" w:rsidRDefault="0058441E" w:rsidP="0058441E">
      <w:pPr>
        <w:pStyle w:val="2"/>
        <w:spacing w:line="276" w:lineRule="auto"/>
        <w:ind w:firstLine="709"/>
      </w:pPr>
      <w:r w:rsidRPr="00404C25">
        <w:t>Кроме  того,  построение   развивающей  среды  построено  на  следующих  принципах:</w:t>
      </w:r>
    </w:p>
    <w:p w:rsidR="0058441E" w:rsidRPr="00404C25" w:rsidRDefault="0058441E" w:rsidP="0058441E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обеспечения половых различий. </w:t>
      </w:r>
      <w:r w:rsidRPr="00404C25">
        <w:rPr>
          <w:rFonts w:ascii="Times New Roman" w:eastAsia="Times New Roman" w:hAnsi="Times New Roman" w:cs="Times New Roman"/>
          <w:sz w:val="28"/>
          <w:szCs w:val="28"/>
        </w:rPr>
        <w:t>Предполагает 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</w:p>
    <w:p w:rsidR="0058441E" w:rsidRPr="00404C25" w:rsidRDefault="0058441E" w:rsidP="0058441E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эмоциональной насыщенности и выразительности </w:t>
      </w:r>
      <w:proofErr w:type="gramStart"/>
      <w:r w:rsidRPr="00404C25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404C25">
        <w:rPr>
          <w:rFonts w:ascii="Times New Roman" w:eastAsia="Times New Roman" w:hAnsi="Times New Roman" w:cs="Times New Roman"/>
          <w:sz w:val="28"/>
          <w:szCs w:val="28"/>
        </w:rPr>
        <w:t>ассматривается</w:t>
      </w:r>
      <w:proofErr w:type="gramEnd"/>
      <w:r w:rsidRPr="00404C25">
        <w:rPr>
          <w:rFonts w:ascii="Times New Roman" w:eastAsia="Times New Roman" w:hAnsi="Times New Roman" w:cs="Times New Roman"/>
          <w:sz w:val="28"/>
          <w:szCs w:val="28"/>
        </w:rPr>
        <w:t xml:space="preserve"> как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</w:t>
      </w:r>
      <w:r w:rsidRPr="00404C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прожить и выразить свои чувства в какой-либо деятельности, побуждать к освоению полюсов «добро </w:t>
      </w:r>
      <w:r w:rsidRPr="00404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r w:rsidRPr="00404C25">
        <w:rPr>
          <w:rFonts w:ascii="Times New Roman" w:eastAsia="Times New Roman" w:hAnsi="Times New Roman" w:cs="Times New Roman"/>
          <w:sz w:val="28"/>
          <w:szCs w:val="28"/>
        </w:rPr>
        <w:t>зло», «прекрасно –</w:t>
      </w:r>
      <w:r w:rsidRPr="00404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04C25">
        <w:rPr>
          <w:rFonts w:ascii="Times New Roman" w:eastAsia="Times New Roman" w:hAnsi="Times New Roman" w:cs="Times New Roman"/>
          <w:sz w:val="28"/>
          <w:szCs w:val="28"/>
        </w:rPr>
        <w:t xml:space="preserve">безобразно» и пр. </w:t>
      </w:r>
    </w:p>
    <w:p w:rsidR="0058441E" w:rsidRPr="00404C25" w:rsidRDefault="0058441E" w:rsidP="0058441E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25">
        <w:rPr>
          <w:rFonts w:ascii="Times New Roman" w:eastAsia="Times New Roman" w:hAnsi="Times New Roman" w:cs="Times New Roman"/>
          <w:sz w:val="28"/>
          <w:szCs w:val="28"/>
        </w:rPr>
        <w:t>ориентация  на организацию пространства для общения взрослого с ребенком «глаза в глаза», способствующего установлению оптимального контакта с детьми.</w:t>
      </w:r>
    </w:p>
    <w:p w:rsidR="0058441E" w:rsidRPr="00404C25" w:rsidRDefault="0058441E" w:rsidP="0058441E">
      <w:pPr>
        <w:pStyle w:val="2"/>
        <w:tabs>
          <w:tab w:val="left" w:pos="1134"/>
        </w:tabs>
        <w:spacing w:line="276" w:lineRule="auto"/>
        <w:ind w:firstLine="709"/>
      </w:pPr>
      <w:r w:rsidRPr="00404C25">
        <w:t>Реализация вышеперечисленных  компонентов  среды  позволяет  ребенку  комфортно  чувствовать   себя  в  помещении  детского  сада  и  оказывает  благоприятное  воздействие  на  всестороннее  развитие  дошкольника,  как  в  совместной,  так  и  в  самостоятельной  деятельности.</w:t>
      </w:r>
    </w:p>
    <w:p w:rsidR="0058441E" w:rsidRPr="00404C25" w:rsidRDefault="0058441E" w:rsidP="0058441E">
      <w:pPr>
        <w:pStyle w:val="2"/>
        <w:spacing w:line="276" w:lineRule="auto"/>
        <w:ind w:firstLine="709"/>
      </w:pPr>
    </w:p>
    <w:p w:rsidR="0058441E" w:rsidRPr="00A36C40" w:rsidRDefault="0058441E" w:rsidP="005844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Предметно-развивающая  среда  помещений   и  групповых  </w:t>
      </w:r>
      <w:proofErr w:type="gramStart"/>
      <w:r w:rsidRPr="00A36C40">
        <w:rPr>
          <w:rFonts w:ascii="Times New Roman" w:eastAsia="Times New Roman" w:hAnsi="Times New Roman" w:cs="Times New Roman"/>
          <w:b/>
          <w:sz w:val="24"/>
          <w:szCs w:val="24"/>
        </w:rPr>
        <w:t>комнатах</w:t>
      </w:r>
      <w:proofErr w:type="gramEnd"/>
      <w:r w:rsidRPr="00A36C40">
        <w:rPr>
          <w:rFonts w:ascii="Times New Roman" w:eastAsia="Times New Roman" w:hAnsi="Times New Roman" w:cs="Times New Roman"/>
          <w:b/>
          <w:sz w:val="24"/>
          <w:szCs w:val="24"/>
        </w:rPr>
        <w:t xml:space="preserve">  МДБОУ № 32 «Росинка»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830"/>
        <w:gridCol w:w="3969"/>
        <w:gridCol w:w="4110"/>
      </w:tblGrid>
      <w:tr w:rsidR="0058441E" w:rsidRPr="008558A9" w:rsidTr="0058441E">
        <w:trPr>
          <w:cantSplit/>
          <w:trHeight w:val="1134"/>
        </w:trPr>
        <w:tc>
          <w:tcPr>
            <w:tcW w:w="972" w:type="dxa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развития </w:t>
            </w:r>
          </w:p>
        </w:tc>
        <w:tc>
          <w:tcPr>
            <w:tcW w:w="1830" w:type="dxa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Вид  помещения</w:t>
            </w:r>
          </w:p>
        </w:tc>
        <w:tc>
          <w:tcPr>
            <w:tcW w:w="3969" w:type="dxa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4110" w:type="dxa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 w:val="restart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 заведующей  ДОУ</w:t>
            </w:r>
          </w:p>
        </w:tc>
        <w:tc>
          <w:tcPr>
            <w:tcW w:w="3969" w:type="dxa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нормативно – правовой документации;</w:t>
            </w:r>
          </w:p>
          <w:p w:rsidR="0058441E" w:rsidRPr="008558A9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принтер</w:t>
            </w:r>
          </w:p>
          <w:p w:rsidR="0058441E" w:rsidRPr="00F6325A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содержанию  работы  в  ДОУ (охрана  труда,  приказы, пожарная безопасность, договоры с организациями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 кабинет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методической помощи  педагогам;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педагогической, методической и детской  литературы;  Библиотека  периодических  изданий;  Демонстрационный, раздаточный   материал  для занятий.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 работы  педагогов.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муляжи.  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3D42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3D4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  <w:r w:rsidRPr="001E1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D4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психолога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 работа  с детьми;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консультации с родителями;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 речи;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 диагностика.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 настенное  зеркало.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 мебель.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 игры,  игровой  материал.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 для  методической литературы,  пособий</w:t>
            </w:r>
          </w:p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 для обследования  детей</w:t>
            </w:r>
          </w:p>
          <w:p w:rsidR="0058441E" w:rsidRPr="001E19BF" w:rsidRDefault="0058441E" w:rsidP="00F662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</w:t>
            </w: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зал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НОД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 тематические, физкультурные   досуги;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представления, праздники;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используемых  муз</w:t>
            </w:r>
            <w:proofErr w:type="gramStart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уководителем  пособий, игрушек, атрибутов </w:t>
            </w:r>
          </w:p>
          <w:p w:rsidR="003D4227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аудиокассеты, пианино, телевизор</w:t>
            </w:r>
          </w:p>
          <w:p w:rsidR="0058441E" w:rsidRPr="008558A9" w:rsidRDefault="003D4227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с экраном</w:t>
            </w:r>
            <w:r w:rsidR="0058441E"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 перчаток,  ширма</w:t>
            </w:r>
          </w:p>
          <w:p w:rsidR="0058441E" w:rsidRPr="00F6325A" w:rsidRDefault="0058441E" w:rsidP="003D42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НОД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 тематические, физкультурные   досуги;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 для используемых  пособий, игрушек, атрибутов 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аудиокассеты, пианино, 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58441E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корзины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мелкого спортивного оборудования</w:t>
            </w:r>
          </w:p>
          <w:p w:rsidR="003D4227" w:rsidRDefault="003D4227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напольн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</w:p>
          <w:p w:rsidR="003D4227" w:rsidRDefault="003D4227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Самокаты, велосипеды</w:t>
            </w:r>
          </w:p>
          <w:p w:rsidR="003D4227" w:rsidRPr="008558A9" w:rsidRDefault="003D4227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</w:t>
            </w:r>
          </w:p>
          <w:p w:rsidR="0058441E" w:rsidRPr="008558A9" w:rsidRDefault="0058441E" w:rsidP="00F662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Коридоры ДОУ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для  родителей,  визитка  ДОУ.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«Зеленая  зона»  участка</w:t>
            </w:r>
          </w:p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 деятельность;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деятельность, 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 на улице.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 деятельность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цветниках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  площадки  для  детей  всех  возрастных  групп</w:t>
            </w:r>
            <w:r w:rsidR="003D4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Игровое, функциональное,  (навесы, столы, скамьи) и спортивное  оборудование.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площадка.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Цветники, деревья, кустарники (в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 w:val="restart"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 комнаты</w:t>
            </w:r>
          </w:p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режимных  моментов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 и  самостоятельная  деятельность  </w:t>
            </w:r>
          </w:p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НОД  в  соответствии  с образовательной программой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 мебель для практической деятельности;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 природы,  экспериментирования.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Книжный, театрализованный, </w:t>
            </w:r>
            <w:proofErr w:type="spellStart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изоуголок</w:t>
            </w:r>
            <w:proofErr w:type="spellEnd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;  Физкультурный  уголок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настольно-печатные игры.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(</w:t>
            </w:r>
            <w:proofErr w:type="gramStart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</w:t>
            </w:r>
            <w:proofErr w:type="gramEnd"/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, ЛЕГО).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пособия  в  </w:t>
            </w: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 с возрастом  детей.</w:t>
            </w:r>
          </w:p>
        </w:tc>
      </w:tr>
      <w:tr w:rsidR="0058441E" w:rsidRPr="008558A9" w:rsidTr="0058441E">
        <w:trPr>
          <w:trHeight w:val="90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 сон;  Гимнастика  после  сна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 мебель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воспитателя, методический шкаф (полка)</w:t>
            </w:r>
          </w:p>
        </w:tc>
      </w:tr>
      <w:tr w:rsidR="0058441E" w:rsidRPr="008558A9" w:rsidTr="0058441E">
        <w:trPr>
          <w:trHeight w:val="145"/>
        </w:trPr>
        <w:tc>
          <w:tcPr>
            <w:tcW w:w="972" w:type="dxa"/>
            <w:vMerge/>
          </w:tcPr>
          <w:p w:rsidR="0058441E" w:rsidRPr="008558A9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8558A9" w:rsidRDefault="0058441E" w:rsidP="00F662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Приемная  комната  (раздевалка)</w:t>
            </w:r>
          </w:p>
        </w:tc>
        <w:tc>
          <w:tcPr>
            <w:tcW w:w="3969" w:type="dxa"/>
          </w:tcPr>
          <w:p w:rsidR="0058441E" w:rsidRPr="008558A9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 работа  с  родителями.</w:t>
            </w:r>
          </w:p>
        </w:tc>
        <w:tc>
          <w:tcPr>
            <w:tcW w:w="4110" w:type="dxa"/>
          </w:tcPr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 стенды  для  родителей.</w:t>
            </w:r>
          </w:p>
          <w:p w:rsidR="0058441E" w:rsidRPr="008558A9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A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творчества.</w:t>
            </w:r>
          </w:p>
        </w:tc>
      </w:tr>
      <w:tr w:rsidR="0058441E" w:rsidRPr="001E19BF" w:rsidTr="0058441E">
        <w:trPr>
          <w:trHeight w:val="823"/>
        </w:trPr>
        <w:tc>
          <w:tcPr>
            <w:tcW w:w="972" w:type="dxa"/>
            <w:vMerge w:val="restart"/>
            <w:textDirection w:val="btLr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Медицинский  кабинет</w:t>
            </w:r>
          </w:p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детей, консультации  медсестры, врачей;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 кабинет</w:t>
            </w:r>
          </w:p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 кабинет</w:t>
            </w:r>
          </w:p>
        </w:tc>
      </w:tr>
      <w:tr w:rsidR="00A36C40" w:rsidRPr="001E19BF" w:rsidTr="00AD3D60">
        <w:trPr>
          <w:trHeight w:val="145"/>
        </w:trPr>
        <w:tc>
          <w:tcPr>
            <w:tcW w:w="972" w:type="dxa"/>
            <w:vMerge/>
          </w:tcPr>
          <w:p w:rsidR="00A36C40" w:rsidRPr="001E19BF" w:rsidRDefault="00A36C40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9" w:type="dxa"/>
            <w:gridSpan w:val="3"/>
          </w:tcPr>
          <w:p w:rsidR="00A36C40" w:rsidRDefault="00807201" w:rsidP="00A36C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Оборудованные т</w:t>
            </w:r>
            <w:r w:rsidR="00A36C40" w:rsidRPr="00A36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ематические зоны в групповых помещениях</w:t>
            </w:r>
          </w:p>
          <w:p w:rsidR="00A36C40" w:rsidRPr="00A36C40" w:rsidRDefault="00A36C40" w:rsidP="00A36C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уголок»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 для ходьбы, бега, равновесия (Коврик массажный)</w:t>
            </w:r>
          </w:p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прыжков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какалка  короткая)</w:t>
            </w:r>
          </w:p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бруч  большой,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для мини-баскетбола,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ешочек  с грузом  большой, малый,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41E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ползания и лазания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8441E" w:rsidRPr="004B133E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общеразвивающих  упражнений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 средний,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антели детские,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алка гимнастическая,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>ента  короткая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кубики, флажки</w:t>
            </w:r>
            <w:r w:rsidRPr="004B13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8441E" w:rsidRPr="001E19BF" w:rsidRDefault="0058441E" w:rsidP="005844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 к  подвижным  и спортивным  играм</w:t>
            </w:r>
          </w:p>
        </w:tc>
      </w:tr>
      <w:tr w:rsidR="0058441E" w:rsidRPr="001E19BF" w:rsidTr="0058441E">
        <w:trPr>
          <w:trHeight w:val="743"/>
        </w:trPr>
        <w:tc>
          <w:tcPr>
            <w:tcW w:w="972" w:type="dxa"/>
            <w:vMerge/>
            <w:textDirection w:val="btLr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3969" w:type="dxa"/>
          </w:tcPr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отдохнуть, физически и психологически</w:t>
            </w: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диван, подушки, мягкие игрушки.</w:t>
            </w:r>
          </w:p>
        </w:tc>
      </w:tr>
      <w:tr w:rsidR="0058441E" w:rsidRPr="001E19BF" w:rsidTr="0058441E">
        <w:trPr>
          <w:trHeight w:val="743"/>
        </w:trPr>
        <w:tc>
          <w:tcPr>
            <w:tcW w:w="972" w:type="dxa"/>
            <w:vMerge w:val="restart"/>
            <w:textDirection w:val="btLr"/>
          </w:tcPr>
          <w:p w:rsidR="0058441E" w:rsidRPr="0058441E" w:rsidRDefault="0058441E" w:rsidP="00F662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8441E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Познавательно-речевое  и социально-коммуникативное развитие</w:t>
            </w: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 природы»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58441E" w:rsidRPr="001E19BF" w:rsidRDefault="0058441E" w:rsidP="00F662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природы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  природоведческого  содержания.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Муляжи фруктов,  овощей; дикие и домашние животные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Природный   и  бросовый  материал.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3D4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 развивающих  игр»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(ст.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 или центр воды и песка (мл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познавательного, сенсорного опыта детей;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практических навыков экспериментирования</w:t>
            </w: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природные и искусственные материалы и оборудование для опытов и экспериментов (лупы, микроскопы, колбы и др.)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и емкости для песка и воды 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искусстве</w:t>
            </w: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выставки коллекций</w:t>
            </w:r>
          </w:p>
          <w:p w:rsidR="0058441E" w:rsidRPr="001E19BF" w:rsidRDefault="0058441E" w:rsidP="00F662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«Игровая  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сюжетно-ролевых игр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постельные  принадлежности;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посуда: столовая, чайная кухонная;</w:t>
            </w:r>
          </w:p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игрушки-орудия бытового труда, атрибуты (утюг, пылесос, стиральные машины и др.)</w:t>
            </w:r>
          </w:p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сумки, игрушки – товары магазина</w:t>
            </w:r>
          </w:p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игрушки-принадлежности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профессиональных игр и др.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зона «Строители»</w:t>
            </w:r>
          </w:p>
        </w:tc>
        <w:tc>
          <w:tcPr>
            <w:tcW w:w="3969" w:type="dxa"/>
          </w:tcPr>
          <w:p w:rsidR="0058441E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конструирования</w:t>
            </w: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виды конструктора, строительного материала;</w:t>
            </w:r>
          </w:p>
          <w:p w:rsidR="0058441E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Игрушки-инструменты (молоток, пила, плоскогубцы и др.)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(экскаваторы, грузовики, трактора и др.)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«Уголок  дорожной безопасности»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 знаки</w:t>
            </w:r>
          </w:p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58441E" w:rsidRPr="001E19BF" w:rsidTr="0058441E">
        <w:trPr>
          <w:trHeight w:val="502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по патриотическому воспитанию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Иллюстрации, фотографии, альбомы,  художественная  литература    о   достопримечательностях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Приморского края, района, поселка</w:t>
            </w: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441E" w:rsidRPr="001E19BF" w:rsidRDefault="0058441E" w:rsidP="00F662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1E" w:rsidRPr="001E19BF" w:rsidTr="0058441E">
        <w:trPr>
          <w:trHeight w:val="763"/>
        </w:trPr>
        <w:tc>
          <w:tcPr>
            <w:tcW w:w="972" w:type="dxa"/>
            <w:vMerge w:val="restart"/>
            <w:textDirection w:val="btLr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1830" w:type="dxa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этикета</w:t>
            </w:r>
          </w:p>
        </w:tc>
        <w:tc>
          <w:tcPr>
            <w:tcW w:w="3969" w:type="dxa"/>
          </w:tcPr>
          <w:p w:rsidR="0058441E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навыков поведения в обществе;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 навыков эстетического оформления стола, подарков и др.</w:t>
            </w:r>
          </w:p>
        </w:tc>
        <w:tc>
          <w:tcPr>
            <w:tcW w:w="4110" w:type="dxa"/>
          </w:tcPr>
          <w:p w:rsidR="0058441E" w:rsidRDefault="0058441E" w:rsidP="0058441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для декорации стола и подарков;</w:t>
            </w:r>
          </w:p>
          <w:p w:rsidR="0058441E" w:rsidRDefault="0058441E" w:rsidP="0058441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посуды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Скатерти, салфетки</w:t>
            </w:r>
          </w:p>
        </w:tc>
      </w:tr>
      <w:tr w:rsidR="0058441E" w:rsidRPr="001E19BF" w:rsidTr="0058441E">
        <w:trPr>
          <w:trHeight w:val="763"/>
        </w:trPr>
        <w:tc>
          <w:tcPr>
            <w:tcW w:w="972" w:type="dxa"/>
            <w:vMerge/>
            <w:textDirection w:val="btLr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«Книжный  уголок»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Литературный  стенд с оформлением  (портрет писателя, иллюстрации к произведениям)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«Театрализованный  уголок»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уголок «Ряженья»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 виды   театра  (би-ба-</w:t>
            </w:r>
            <w:proofErr w:type="spellStart"/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,  теневой,  настольный,  ролевой  и др.)</w:t>
            </w:r>
          </w:p>
          <w:p w:rsidR="0058441E" w:rsidRPr="001E19BF" w:rsidRDefault="0058441E" w:rsidP="0058441E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  для  игр</w:t>
            </w:r>
          </w:p>
        </w:tc>
      </w:tr>
      <w:tr w:rsidR="0058441E" w:rsidRPr="001E19BF" w:rsidTr="0058441E">
        <w:trPr>
          <w:trHeight w:val="145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«Изо-уголок»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 карандаши, восковые  мелки, писчая  бумага, краски, гуашь, кисти для  рисования, пластилин, трафареты, раскраски.</w:t>
            </w:r>
            <w:proofErr w:type="gramEnd"/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58441E" w:rsidRPr="001E19BF" w:rsidTr="0058441E">
        <w:trPr>
          <w:trHeight w:val="1252"/>
        </w:trPr>
        <w:tc>
          <w:tcPr>
            <w:tcW w:w="972" w:type="dxa"/>
            <w:vMerge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58441E" w:rsidRPr="001E19BF" w:rsidRDefault="0058441E" w:rsidP="00F66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 уголок»</w:t>
            </w:r>
          </w:p>
        </w:tc>
        <w:tc>
          <w:tcPr>
            <w:tcW w:w="3969" w:type="dxa"/>
          </w:tcPr>
          <w:p w:rsidR="0058441E" w:rsidRPr="001E19BF" w:rsidRDefault="0058441E" w:rsidP="005844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110" w:type="dxa"/>
          </w:tcPr>
          <w:p w:rsidR="0058441E" w:rsidRPr="001E19BF" w:rsidRDefault="0058441E" w:rsidP="005844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  инструменты </w:t>
            </w:r>
          </w:p>
          <w:p w:rsidR="0058441E" w:rsidRPr="001E19BF" w:rsidRDefault="0058441E" w:rsidP="005844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картинки «Музыкальные  инструменты» </w:t>
            </w:r>
          </w:p>
          <w:p w:rsidR="0058441E" w:rsidRPr="001E19BF" w:rsidRDefault="0058441E" w:rsidP="005844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Музыкально-дидактические  игры</w:t>
            </w:r>
          </w:p>
        </w:tc>
      </w:tr>
    </w:tbl>
    <w:p w:rsidR="00A63535" w:rsidRDefault="00A63535"/>
    <w:p w:rsidR="00C80853" w:rsidRPr="002A62D3" w:rsidRDefault="00C80853" w:rsidP="00C80853">
      <w:pPr>
        <w:shd w:val="clear" w:color="auto" w:fill="FFFFFF"/>
        <w:spacing w:before="100" w:beforeAutospacing="1" w:after="150" w:line="240" w:lineRule="auto"/>
        <w:rPr>
          <w:rFonts w:ascii="inherit" w:eastAsia="Times New Roman" w:hAnsi="inherit" w:cs="Arial"/>
          <w:b/>
          <w:bCs/>
          <w:caps/>
          <w:sz w:val="28"/>
          <w:szCs w:val="28"/>
        </w:rPr>
      </w:pP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>СВЕДЕНИЯ</w:t>
      </w:r>
      <w:r w:rsidR="00FE5669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</w:t>
      </w: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ОБ ОБЪЕКТАХ </w:t>
      </w:r>
      <w:r w:rsidR="00FE5669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</w:t>
      </w: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ДЛЯ </w:t>
      </w:r>
      <w:r w:rsidR="00FE5669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</w:t>
      </w: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ПРОВЕДЕНИЯ </w:t>
      </w:r>
      <w:r w:rsidR="00FE5669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</w:t>
      </w: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ПРАКТИЧЕСКИХ </w:t>
      </w:r>
      <w:r w:rsidR="00FE5669">
        <w:rPr>
          <w:rFonts w:ascii="inherit" w:eastAsia="Times New Roman" w:hAnsi="inherit" w:cs="Arial"/>
          <w:b/>
          <w:bCs/>
          <w:caps/>
          <w:sz w:val="28"/>
          <w:szCs w:val="28"/>
        </w:rPr>
        <w:t xml:space="preserve"> </w:t>
      </w:r>
      <w:r w:rsidRPr="002A62D3">
        <w:rPr>
          <w:rFonts w:ascii="inherit" w:eastAsia="Times New Roman" w:hAnsi="inherit" w:cs="Arial"/>
          <w:b/>
          <w:bCs/>
          <w:caps/>
          <w:sz w:val="28"/>
          <w:szCs w:val="28"/>
        </w:rPr>
        <w:t>ЗАНЯТИЙ</w:t>
      </w:r>
    </w:p>
    <w:p w:rsidR="00C80853" w:rsidRPr="00C80853" w:rsidRDefault="00C80853" w:rsidP="00C808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C80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зал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085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снащен в соответствии с требованиями, а именно (имеет  зону для проведений музыкальных и театрализованных занятий со сценой)</w:t>
      </w:r>
      <w:r w:rsidRPr="00C80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853" w:rsidRDefault="00C80853" w:rsidP="00C808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808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снащение: </w:t>
      </w:r>
      <w:proofErr w:type="spellStart"/>
      <w:r w:rsidRPr="00C80853">
        <w:rPr>
          <w:rFonts w:ascii="Times New Roman" w:eastAsia="Times New Roman" w:hAnsi="Times New Roman" w:cs="Times New Roman"/>
          <w:sz w:val="28"/>
          <w:szCs w:val="28"/>
        </w:rPr>
        <w:t>электропианино</w:t>
      </w:r>
      <w:proofErr w:type="spellEnd"/>
      <w:r w:rsidRPr="00C80853">
        <w:rPr>
          <w:rFonts w:ascii="Times New Roman" w:eastAsia="Times New Roman" w:hAnsi="Times New Roman" w:cs="Times New Roman"/>
          <w:sz w:val="28"/>
          <w:szCs w:val="28"/>
        </w:rPr>
        <w:t>,  музыкальный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центры, </w:t>
      </w:r>
      <w:r w:rsidRPr="00C80853">
        <w:rPr>
          <w:rFonts w:ascii="Times New Roman" w:eastAsia="Times New Roman" w:hAnsi="Times New Roman" w:cs="Times New Roman"/>
          <w:sz w:val="28"/>
          <w:szCs w:val="28"/>
        </w:rPr>
        <w:t xml:space="preserve"> музыкальная колонка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80853">
        <w:rPr>
          <w:rFonts w:ascii="Times New Roman" w:eastAsia="Times New Roman" w:hAnsi="Times New Roman" w:cs="Times New Roman"/>
          <w:sz w:val="28"/>
          <w:szCs w:val="28"/>
        </w:rPr>
        <w:t xml:space="preserve"> проектор с экраном, световой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шар в комплекте с прожекторами,  наборы музыкальных инструментов (оркестры), различные виды театральных кукол, театральные костюмы для взрослых и детей, ширма кукольного театра, дидактические материалы и пособия, декорации, методическая литература, нотный материал, подбор музыкального материала на различных носителях.</w:t>
      </w:r>
    </w:p>
    <w:p w:rsidR="00C80853" w:rsidRPr="002A62D3" w:rsidRDefault="00C80853" w:rsidP="00C8085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СВЕДЕНИЯ О БИБЛИОТЕК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е</w:t>
      </w:r>
    </w:p>
    <w:p w:rsidR="00C80853" w:rsidRPr="002A62D3" w:rsidRDefault="00C80853" w:rsidP="00C808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имеется достаточное количество специальных методических пособий, дидактических  материалов и технических средств обучения для  развития ребенка по следующим разделам:</w:t>
      </w:r>
    </w:p>
    <w:p w:rsidR="00C80853" w:rsidRPr="00C80853" w:rsidRDefault="00C80853" w:rsidP="00C808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3">
        <w:rPr>
          <w:rFonts w:ascii="Times New Roman" w:hAnsi="Times New Roman" w:cs="Times New Roman"/>
          <w:sz w:val="28"/>
          <w:szCs w:val="28"/>
        </w:rPr>
        <w:t>методическая и справочная литература по основным разделам программы;</w:t>
      </w:r>
    </w:p>
    <w:p w:rsidR="00C80853" w:rsidRDefault="00C80853" w:rsidP="00C808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3">
        <w:rPr>
          <w:rFonts w:ascii="Times New Roman" w:hAnsi="Times New Roman" w:cs="Times New Roman"/>
          <w:sz w:val="28"/>
          <w:szCs w:val="28"/>
        </w:rPr>
        <w:lastRenderedPageBreak/>
        <w:t>учебно-методическая литература по образовательным областям;</w:t>
      </w:r>
    </w:p>
    <w:p w:rsidR="0050580F" w:rsidRPr="00C80853" w:rsidRDefault="0050580F" w:rsidP="00C808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печатные издания по дошкольному образованию.</w:t>
      </w:r>
      <w:bookmarkStart w:id="0" w:name="_GoBack"/>
      <w:bookmarkEnd w:id="0"/>
    </w:p>
    <w:p w:rsidR="00C80853" w:rsidRDefault="00C80853" w:rsidP="00C808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A0" w:rsidRPr="002A62D3" w:rsidRDefault="001E36A0" w:rsidP="001E36A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СВЕДЕНИЯ ОБ ОБЪЕКТАХ СПОРТА</w:t>
      </w:r>
    </w:p>
    <w:p w:rsidR="001E36A0" w:rsidRPr="002A62D3" w:rsidRDefault="001E36A0" w:rsidP="001E36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proofErr w:type="gramStart"/>
      <w:r w:rsidRPr="001E36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Физкультурный зал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(отдельное помещение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>снащен гимнастическими стенками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, скамейками (6 шт.), матами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 xml:space="preserve"> – 4 шт.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>мячами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разного вида, волейбольными стойками и сеткой, баскетбольными щитами, воротами выносными, батутом детским со страховочным матом, </w:t>
      </w:r>
      <w:r w:rsidRPr="001E36A0">
        <w:rPr>
          <w:rFonts w:ascii="Times New Roman" w:eastAsia="Times New Roman" w:hAnsi="Times New Roman" w:cs="Times New Roman"/>
          <w:sz w:val="28"/>
          <w:szCs w:val="28"/>
        </w:rPr>
        <w:t>палками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гимнастическими, обручами, гантелями, дисками «Здоровья», мячами  для </w:t>
      </w:r>
      <w:proofErr w:type="spellStart"/>
      <w:r w:rsidRPr="002A62D3">
        <w:rPr>
          <w:rFonts w:ascii="Times New Roman" w:eastAsia="Times New Roman" w:hAnsi="Times New Roman" w:cs="Times New Roman"/>
          <w:sz w:val="28"/>
          <w:szCs w:val="28"/>
        </w:rPr>
        <w:t>фитбола</w:t>
      </w:r>
      <w:proofErr w:type="spellEnd"/>
      <w:r w:rsidRPr="002A62D3">
        <w:rPr>
          <w:rFonts w:ascii="Times New Roman" w:eastAsia="Times New Roman" w:hAnsi="Times New Roman" w:cs="Times New Roman"/>
          <w:sz w:val="28"/>
          <w:szCs w:val="28"/>
        </w:rPr>
        <w:t>, кеглями,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велосипедами, самокатами,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 наборами масок для проведения подвижных игр и др.</w:t>
      </w:r>
      <w:proofErr w:type="gramEnd"/>
    </w:p>
    <w:p w:rsidR="00AA67AD" w:rsidRDefault="001E36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Центром организации разнообразной двигательной деятельности детей на улице является </w:t>
      </w:r>
      <w:r w:rsidRPr="001E36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физкультурная площадка</w:t>
      </w:r>
      <w:r w:rsidRPr="001E36A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включающая: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спортивно-игрово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>, турник, разновысотны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бум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A62D3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E55C9C" w:rsidRPr="002A62D3" w:rsidRDefault="00E55C9C" w:rsidP="00E55C9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СВЕДЕНИЯ 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О 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СРЕДСТВАХ 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ОБУЧЕНИЯ 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И </w:t>
      </w:r>
      <w:r w:rsidR="0047061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A62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ВОСПИТАНИЯ</w:t>
      </w:r>
    </w:p>
    <w:p w:rsidR="00AF4CEE" w:rsidRPr="007C0B79" w:rsidRDefault="00AF4CEE" w:rsidP="00E55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Средства обучения и воспитания, используемые в детском саду для обеспечения образовательной деятельности, рассматриваются в соответствии с требованиями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C0B7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7C0B79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-образовательных задач в оптимальных условиях.</w:t>
      </w:r>
      <w:r w:rsidRPr="007C0B7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AF4CEE" w:rsidRPr="007C0B79" w:rsidRDefault="00AF4CEE" w:rsidP="00E55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7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 xml:space="preserve">В МДОБУ имеются: </w:t>
      </w:r>
      <w:r w:rsidRPr="007C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CEE" w:rsidRPr="007C0B79" w:rsidRDefault="00106720" w:rsidP="00E55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AF4CEE" w:rsidRPr="007C0B79">
        <w:rPr>
          <w:rFonts w:ascii="Times New Roman" w:eastAsia="Times New Roman" w:hAnsi="Times New Roman" w:cs="Times New Roman"/>
          <w:b/>
          <w:i/>
          <w:sz w:val="28"/>
          <w:szCs w:val="28"/>
        </w:rPr>
        <w:t>ТСО</w:t>
      </w:r>
      <w:r w:rsidR="00AF4CEE" w:rsidRPr="007C0B79">
        <w:rPr>
          <w:rFonts w:ascii="Times New Roman" w:eastAsia="Times New Roman" w:hAnsi="Times New Roman" w:cs="Times New Roman"/>
          <w:sz w:val="28"/>
          <w:szCs w:val="28"/>
        </w:rPr>
        <w:t>: а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>удиоколонки- 8 шт., а</w:t>
      </w:r>
      <w:r w:rsidR="00E55C9C" w:rsidRPr="002A62D3">
        <w:rPr>
          <w:rFonts w:ascii="Times New Roman" w:eastAsia="Times New Roman" w:hAnsi="Times New Roman" w:cs="Times New Roman"/>
          <w:bCs/>
          <w:sz w:val="28"/>
          <w:szCs w:val="28"/>
        </w:rPr>
        <w:t>удиотека</w:t>
      </w:r>
      <w:r w:rsidR="00E55C9C" w:rsidRPr="002A62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55C9C" w:rsidRPr="002A62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 xml:space="preserve">диски и </w:t>
      </w:r>
      <w:proofErr w:type="spellStart"/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 xml:space="preserve"> карты с познавательными роликами</w:t>
      </w:r>
      <w:r w:rsidR="00E55C9C" w:rsidRPr="002A62D3">
        <w:rPr>
          <w:rFonts w:ascii="Times New Roman" w:eastAsia="Times New Roman" w:hAnsi="Times New Roman" w:cs="Times New Roman"/>
          <w:sz w:val="28"/>
          <w:szCs w:val="28"/>
        </w:rPr>
        <w:t>, сказками, популярными детскими песенками)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4CEE" w:rsidRPr="007C0B79">
        <w:rPr>
          <w:rFonts w:ascii="Times New Roman" w:eastAsia="Times New Roman" w:hAnsi="Times New Roman" w:cs="Times New Roman"/>
          <w:sz w:val="28"/>
          <w:szCs w:val="28"/>
        </w:rPr>
        <w:t xml:space="preserve"> микрофоны – 2 шт. музыкальный центр, большая аудио колонка, </w:t>
      </w:r>
      <w:proofErr w:type="spellStart"/>
      <w:r w:rsidR="00AF4CEE" w:rsidRPr="007C0B79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="00AF4CEE" w:rsidRPr="007C0B79">
        <w:rPr>
          <w:rFonts w:ascii="Times New Roman" w:eastAsia="Times New Roman" w:hAnsi="Times New Roman" w:cs="Times New Roman"/>
          <w:sz w:val="28"/>
          <w:szCs w:val="28"/>
        </w:rPr>
        <w:t xml:space="preserve"> пианино</w:t>
      </w:r>
      <w:r w:rsidR="00B472D1">
        <w:rPr>
          <w:rFonts w:ascii="Times New Roman" w:eastAsia="Times New Roman" w:hAnsi="Times New Roman" w:cs="Times New Roman"/>
          <w:sz w:val="28"/>
          <w:szCs w:val="28"/>
        </w:rPr>
        <w:t>, компьютер – 4 шт., ноутбук – 4 шт., принтер - 6 шт., телевизор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C0B79" w:rsidRPr="007C0B79" w:rsidRDefault="00106720" w:rsidP="00E55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</w:t>
      </w:r>
      <w:r w:rsidR="00AF4CEE" w:rsidRPr="007C0B7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Мультимедийные</w:t>
      </w:r>
      <w:r w:rsidR="00AF4CEE" w:rsidRPr="007C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55C9C" w:rsidRPr="007C0B79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экран, проектор с экраном, </w:t>
      </w:r>
    </w:p>
    <w:p w:rsidR="00AF4CEE" w:rsidRPr="007C0B79" w:rsidRDefault="00106720" w:rsidP="00E55C9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AF4CEE" w:rsidRPr="007C0B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Аудиовизуальные</w:t>
      </w:r>
      <w:r w:rsidR="00AF4CEE" w:rsidRP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CEE" w:rsidRP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слайды, </w:t>
      </w:r>
      <w:proofErr w:type="gramStart"/>
      <w:r w:rsidR="00AF4CEE" w:rsidRP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слайд-фильмы</w:t>
      </w:r>
      <w:proofErr w:type="gramEnd"/>
      <w:r w:rsidR="00AF4CEE" w:rsidRP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видеофильмы образовательные, учебные кинофильмы, учебные фильмы на цифровых носителях;</w:t>
      </w:r>
    </w:p>
    <w:p w:rsidR="007C0B79" w:rsidRPr="007C0B79" w:rsidRDefault="00106720" w:rsidP="00E55C9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7C0B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7C0B79" w:rsidRPr="007C0B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ечатные</w:t>
      </w:r>
      <w:r w:rsidR="007C0B79" w:rsidRPr="007C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(учебные методические пособия, книги для чтения, хрестоматии, рабочие тетради, атласы, раздаточный материал и т.д.);</w:t>
      </w:r>
    </w:p>
    <w:p w:rsidR="007C0B79" w:rsidRPr="007C0B79" w:rsidRDefault="00106720" w:rsidP="007C0B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</w:t>
      </w:r>
      <w:r w:rsidR="007C0B79">
        <w:rPr>
          <w:rStyle w:val="c0"/>
          <w:b/>
          <w:i/>
          <w:color w:val="000000"/>
          <w:sz w:val="28"/>
          <w:szCs w:val="28"/>
        </w:rPr>
        <w:t>Н</w:t>
      </w:r>
      <w:r w:rsidR="007C0B79" w:rsidRPr="007C0B79">
        <w:rPr>
          <w:rStyle w:val="c0"/>
          <w:b/>
          <w:i/>
          <w:color w:val="000000"/>
          <w:sz w:val="28"/>
          <w:szCs w:val="28"/>
        </w:rPr>
        <w:t xml:space="preserve">аглядные </w:t>
      </w:r>
      <w:r w:rsidR="007C0B79" w:rsidRPr="007C0B79">
        <w:rPr>
          <w:rStyle w:val="c0"/>
          <w:color w:val="000000"/>
          <w:sz w:val="28"/>
          <w:szCs w:val="28"/>
        </w:rPr>
        <w:t>плоскостные (плакаты, тематические папки, карты настенные, иллюстрации настенные, магнитные доски);</w:t>
      </w:r>
    </w:p>
    <w:p w:rsidR="007C0B79" w:rsidRPr="007C0B79" w:rsidRDefault="00106720" w:rsidP="007C0B79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</w:t>
      </w:r>
      <w:r w:rsidR="007C0B79">
        <w:rPr>
          <w:rStyle w:val="c0"/>
          <w:b/>
          <w:i/>
          <w:color w:val="000000"/>
          <w:sz w:val="28"/>
          <w:szCs w:val="28"/>
        </w:rPr>
        <w:t>Д</w:t>
      </w:r>
      <w:r w:rsidR="007C0B79" w:rsidRPr="007C0B79">
        <w:rPr>
          <w:rStyle w:val="c0"/>
          <w:b/>
          <w:i/>
          <w:color w:val="000000"/>
          <w:sz w:val="28"/>
          <w:szCs w:val="28"/>
        </w:rPr>
        <w:t>емонстрационные</w:t>
      </w:r>
      <w:r w:rsidR="007C0B79" w:rsidRPr="007C0B79">
        <w:rPr>
          <w:rStyle w:val="c0"/>
          <w:i/>
          <w:color w:val="000000"/>
          <w:sz w:val="28"/>
          <w:szCs w:val="28"/>
        </w:rPr>
        <w:t xml:space="preserve"> </w:t>
      </w:r>
      <w:r w:rsidR="007C0B79" w:rsidRPr="007C0B79">
        <w:rPr>
          <w:rStyle w:val="c0"/>
          <w:color w:val="000000"/>
          <w:sz w:val="28"/>
          <w:szCs w:val="28"/>
        </w:rPr>
        <w:t>(гербарии, муляжи, макеты, стенды, модели в разрезе, модели демонстрационные);</w:t>
      </w:r>
    </w:p>
    <w:p w:rsidR="007C0B79" w:rsidRPr="007C0B79" w:rsidRDefault="00106720" w:rsidP="007C0B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</w:t>
      </w:r>
      <w:proofErr w:type="gramStart"/>
      <w:r w:rsidR="00B472D1" w:rsidRPr="00B472D1">
        <w:rPr>
          <w:rStyle w:val="c0"/>
          <w:b/>
          <w:i/>
          <w:color w:val="000000"/>
          <w:sz w:val="28"/>
          <w:szCs w:val="28"/>
        </w:rPr>
        <w:t>У</w:t>
      </w:r>
      <w:r w:rsidR="007C0B79" w:rsidRPr="00B472D1">
        <w:rPr>
          <w:rStyle w:val="c0"/>
          <w:b/>
          <w:i/>
          <w:color w:val="000000"/>
          <w:sz w:val="28"/>
          <w:szCs w:val="28"/>
        </w:rPr>
        <w:t>чебные приборы</w:t>
      </w:r>
      <w:r w:rsidR="007C0B79" w:rsidRPr="007C0B79">
        <w:rPr>
          <w:rStyle w:val="c0"/>
          <w:color w:val="000000"/>
          <w:sz w:val="28"/>
          <w:szCs w:val="28"/>
        </w:rPr>
        <w:t xml:space="preserve"> (компас, </w:t>
      </w:r>
      <w:r w:rsidR="00C43266">
        <w:rPr>
          <w:rStyle w:val="c0"/>
          <w:color w:val="000000"/>
          <w:sz w:val="28"/>
          <w:szCs w:val="28"/>
        </w:rPr>
        <w:t xml:space="preserve">песочные часы, </w:t>
      </w:r>
      <w:r w:rsidR="00B472D1">
        <w:rPr>
          <w:rStyle w:val="c0"/>
          <w:color w:val="000000"/>
          <w:sz w:val="28"/>
          <w:szCs w:val="28"/>
        </w:rPr>
        <w:t xml:space="preserve">увеличительные стекла, контейнеры, </w:t>
      </w:r>
      <w:r w:rsidR="007C0B79" w:rsidRPr="007C0B79">
        <w:rPr>
          <w:rStyle w:val="c0"/>
          <w:color w:val="000000"/>
          <w:sz w:val="28"/>
          <w:szCs w:val="28"/>
        </w:rPr>
        <w:t xml:space="preserve">колбы, </w:t>
      </w:r>
      <w:r w:rsidR="00C43266">
        <w:rPr>
          <w:rStyle w:val="c0"/>
          <w:color w:val="000000"/>
          <w:sz w:val="28"/>
          <w:szCs w:val="28"/>
        </w:rPr>
        <w:t xml:space="preserve">магниты </w:t>
      </w:r>
      <w:r w:rsidR="007C0B79" w:rsidRPr="007C0B79">
        <w:rPr>
          <w:rStyle w:val="c0"/>
          <w:color w:val="000000"/>
          <w:sz w:val="28"/>
          <w:szCs w:val="28"/>
        </w:rPr>
        <w:t>и т.д.);</w:t>
      </w:r>
      <w:proofErr w:type="gramEnd"/>
    </w:p>
    <w:p w:rsidR="007C0B79" w:rsidRPr="007C0B79" w:rsidRDefault="00106720" w:rsidP="007C0B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</w:t>
      </w:r>
      <w:r w:rsidR="00C43266">
        <w:rPr>
          <w:rStyle w:val="c0"/>
          <w:b/>
          <w:i/>
          <w:color w:val="000000"/>
          <w:sz w:val="28"/>
          <w:szCs w:val="28"/>
        </w:rPr>
        <w:t>Т</w:t>
      </w:r>
      <w:r w:rsidR="007C0B79" w:rsidRPr="00B472D1">
        <w:rPr>
          <w:rStyle w:val="c0"/>
          <w:b/>
          <w:i/>
          <w:color w:val="000000"/>
          <w:sz w:val="28"/>
          <w:szCs w:val="28"/>
        </w:rPr>
        <w:t>ренажёры и спортивное оборудование</w:t>
      </w:r>
      <w:r w:rsidR="007C0B79" w:rsidRPr="007C0B79">
        <w:rPr>
          <w:rStyle w:val="c0"/>
          <w:color w:val="000000"/>
          <w:sz w:val="28"/>
          <w:szCs w:val="28"/>
        </w:rPr>
        <w:t xml:space="preserve"> (гимнастическое оборудование, спортивные снаряды, мячи и т.п.).</w:t>
      </w:r>
    </w:p>
    <w:p w:rsidR="00AF4CEE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Для всестороннего развития детей в каждой возрастной группе имеются </w:t>
      </w:r>
      <w:r w:rsidRPr="007C0B79">
        <w:rPr>
          <w:rStyle w:val="c0"/>
          <w:b/>
          <w:i/>
          <w:color w:val="000000"/>
          <w:sz w:val="28"/>
          <w:szCs w:val="28"/>
        </w:rPr>
        <w:t>дидактические средства</w:t>
      </w:r>
      <w:r>
        <w:rPr>
          <w:rStyle w:val="c0"/>
          <w:color w:val="000000"/>
          <w:sz w:val="28"/>
          <w:szCs w:val="28"/>
        </w:rPr>
        <w:t>: альбомы, художественная литература, дидактические игры, различные сюжетные игровые наборы и игрушки.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AF4CEE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Для </w:t>
      </w:r>
      <w:r w:rsidRPr="00470618">
        <w:rPr>
          <w:rStyle w:val="c0"/>
          <w:i/>
          <w:color w:val="000000"/>
          <w:sz w:val="28"/>
          <w:szCs w:val="28"/>
        </w:rPr>
        <w:t>формирования математических представлений</w:t>
      </w:r>
      <w:r>
        <w:rPr>
          <w:rStyle w:val="c0"/>
          <w:color w:val="000000"/>
          <w:sz w:val="28"/>
          <w:szCs w:val="28"/>
        </w:rPr>
        <w:t xml:space="preserve">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F4CEE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 xml:space="preserve">Для </w:t>
      </w:r>
      <w:r w:rsidRPr="00470618">
        <w:rPr>
          <w:rStyle w:val="c0"/>
          <w:i/>
          <w:color w:val="000000"/>
          <w:sz w:val="28"/>
          <w:szCs w:val="28"/>
        </w:rPr>
        <w:t>конструктивной деятельности</w:t>
      </w:r>
      <w:r>
        <w:rPr>
          <w:rStyle w:val="c0"/>
          <w:color w:val="000000"/>
          <w:sz w:val="28"/>
          <w:szCs w:val="28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», металлические, деревянные и пр.</w:t>
      </w:r>
    </w:p>
    <w:p w:rsidR="00AF4CEE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Для </w:t>
      </w:r>
      <w:r w:rsidRPr="00470618">
        <w:rPr>
          <w:rStyle w:val="c0"/>
          <w:i/>
          <w:color w:val="000000"/>
          <w:sz w:val="28"/>
          <w:szCs w:val="28"/>
        </w:rPr>
        <w:t>развития речи</w:t>
      </w:r>
      <w:r>
        <w:rPr>
          <w:rStyle w:val="c0"/>
          <w:color w:val="000000"/>
          <w:sz w:val="28"/>
          <w:szCs w:val="28"/>
        </w:rPr>
        <w:t xml:space="preserve"> и речевого общения: наборы книг, картин, развивающие игры, схемы для составления рассказов, </w:t>
      </w:r>
      <w:proofErr w:type="spellStart"/>
      <w:r>
        <w:rPr>
          <w:rStyle w:val="c0"/>
          <w:color w:val="000000"/>
          <w:sz w:val="28"/>
          <w:szCs w:val="28"/>
        </w:rPr>
        <w:t>фланелеграф</w:t>
      </w:r>
      <w:proofErr w:type="spellEnd"/>
      <w:r>
        <w:rPr>
          <w:rStyle w:val="c0"/>
          <w:color w:val="000000"/>
          <w:sz w:val="28"/>
          <w:szCs w:val="28"/>
        </w:rPr>
        <w:t>, ширма, разнообразные виды кукольного театра, аудио- и видеоаппаратура, телевизор, энциклопедии и пр.</w:t>
      </w:r>
    </w:p>
    <w:p w:rsidR="00AF4CEE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Для </w:t>
      </w:r>
      <w:r w:rsidRPr="00470618">
        <w:rPr>
          <w:rStyle w:val="c0"/>
          <w:i/>
          <w:color w:val="000000"/>
          <w:sz w:val="28"/>
          <w:szCs w:val="28"/>
        </w:rPr>
        <w:t>развития игровой деятельности</w:t>
      </w:r>
      <w:r>
        <w:rPr>
          <w:rStyle w:val="c0"/>
          <w:color w:val="000000"/>
          <w:sz w:val="28"/>
          <w:szCs w:val="28"/>
        </w:rPr>
        <w:t xml:space="preserve">: наборы  мебели, игры и игрушки для сюжетно-ролевых игр </w:t>
      </w:r>
      <w:r w:rsidR="00B472D1">
        <w:rPr>
          <w:rStyle w:val="c0"/>
          <w:color w:val="000000"/>
          <w:sz w:val="28"/>
          <w:szCs w:val="28"/>
        </w:rPr>
        <w:t xml:space="preserve">(с учетом гендерного подхода): </w:t>
      </w:r>
      <w:proofErr w:type="gramStart"/>
      <w:r>
        <w:rPr>
          <w:rStyle w:val="c0"/>
          <w:color w:val="000000"/>
          <w:sz w:val="28"/>
          <w:szCs w:val="28"/>
        </w:rPr>
        <w:t>«Кухня», «Столовая», «Больница», «Магазин», «Пожарные», «Инспектор ДПС», «Школа» и др.</w:t>
      </w:r>
      <w:r w:rsidR="00B472D1">
        <w:rPr>
          <w:rStyle w:val="c0"/>
          <w:color w:val="000000"/>
          <w:sz w:val="28"/>
          <w:szCs w:val="28"/>
        </w:rPr>
        <w:t xml:space="preserve">; </w:t>
      </w:r>
      <w:r>
        <w:rPr>
          <w:rStyle w:val="c0"/>
          <w:color w:val="000000"/>
          <w:sz w:val="28"/>
          <w:szCs w:val="28"/>
        </w:rPr>
        <w:t xml:space="preserve"> для подвижных игр (маски, дополнительный материал), дидактически</w:t>
      </w:r>
      <w:r w:rsidR="00B472D1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игр</w:t>
      </w:r>
      <w:r w:rsidR="00B472D1">
        <w:rPr>
          <w:rStyle w:val="c0"/>
          <w:color w:val="000000"/>
          <w:sz w:val="28"/>
          <w:szCs w:val="28"/>
        </w:rPr>
        <w:t>ы.</w:t>
      </w:r>
      <w:proofErr w:type="gramEnd"/>
      <w:r w:rsidR="00B472D1">
        <w:rPr>
          <w:rStyle w:val="c0"/>
          <w:color w:val="000000"/>
          <w:sz w:val="28"/>
          <w:szCs w:val="28"/>
        </w:rPr>
        <w:t xml:space="preserve"> </w:t>
      </w:r>
      <w:r w:rsidR="00B472D1" w:rsidRPr="00B472D1">
        <w:rPr>
          <w:color w:val="000000"/>
          <w:sz w:val="28"/>
          <w:szCs w:val="28"/>
          <w:shd w:val="clear" w:color="auto" w:fill="FFFFFF"/>
        </w:rPr>
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</w:t>
      </w:r>
      <w:proofErr w:type="gramStart"/>
      <w:r w:rsidR="00B472D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AF4CEE" w:rsidRPr="00C43266" w:rsidRDefault="00AF4CEE" w:rsidP="00AF4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Для </w:t>
      </w:r>
      <w:r w:rsidRPr="00470618">
        <w:rPr>
          <w:rStyle w:val="c0"/>
          <w:i/>
          <w:color w:val="000000"/>
          <w:sz w:val="28"/>
          <w:szCs w:val="28"/>
        </w:rPr>
        <w:t>познавательной деятельности</w:t>
      </w:r>
      <w:r>
        <w:rPr>
          <w:rStyle w:val="c0"/>
          <w:color w:val="000000"/>
          <w:sz w:val="28"/>
          <w:szCs w:val="28"/>
        </w:rPr>
        <w:t xml:space="preserve"> 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r w:rsidR="00B472D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B472D1" w:rsidRPr="00B472D1">
        <w:rPr>
          <w:color w:val="000000"/>
          <w:sz w:val="28"/>
          <w:szCs w:val="28"/>
          <w:shd w:val="clear" w:color="auto" w:fill="FFFFFF"/>
        </w:rPr>
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</w:r>
      <w:proofErr w:type="gramEnd"/>
      <w:r w:rsidR="00B472D1">
        <w:rPr>
          <w:color w:val="000000"/>
          <w:sz w:val="28"/>
          <w:szCs w:val="28"/>
          <w:shd w:val="clear" w:color="auto" w:fill="FFFFFF"/>
        </w:rPr>
        <w:t xml:space="preserve"> </w:t>
      </w:r>
      <w:r w:rsidR="00B472D1" w:rsidRPr="00C43266">
        <w:rPr>
          <w:color w:val="000000"/>
          <w:sz w:val="28"/>
          <w:szCs w:val="28"/>
          <w:shd w:val="clear" w:color="auto" w:fill="FFFFFF"/>
        </w:rPr>
        <w:t>Макеты «Государственных символов России».</w:t>
      </w:r>
    </w:p>
    <w:p w:rsidR="00E55C9C" w:rsidRDefault="00B472D1" w:rsidP="00B472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70618">
        <w:rPr>
          <w:rFonts w:ascii="Times New Roman" w:hAnsi="Times New Roman" w:cs="Times New Roman"/>
          <w:i/>
          <w:sz w:val="28"/>
          <w:szCs w:val="28"/>
        </w:rPr>
        <w:t>изобразительного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</w:r>
      <w:proofErr w:type="gramEnd"/>
      <w:r w:rsidRPr="00B472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</w:r>
      <w:proofErr w:type="gramEnd"/>
    </w:p>
    <w:sectPr w:rsidR="00E55C9C" w:rsidSect="0058441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DAE"/>
    <w:multiLevelType w:val="hybridMultilevel"/>
    <w:tmpl w:val="F984E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C1EFB"/>
    <w:multiLevelType w:val="multilevel"/>
    <w:tmpl w:val="7AD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7D4F78"/>
    <w:multiLevelType w:val="hybridMultilevel"/>
    <w:tmpl w:val="F96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82081"/>
    <w:multiLevelType w:val="hybridMultilevel"/>
    <w:tmpl w:val="5BA0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45F58"/>
    <w:multiLevelType w:val="hybridMultilevel"/>
    <w:tmpl w:val="0B1EB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A0753C"/>
    <w:multiLevelType w:val="hybridMultilevel"/>
    <w:tmpl w:val="8A3A5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57A18"/>
    <w:multiLevelType w:val="hybridMultilevel"/>
    <w:tmpl w:val="A0B26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3455AB"/>
    <w:multiLevelType w:val="hybridMultilevel"/>
    <w:tmpl w:val="B6EC0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5D2A1F"/>
    <w:multiLevelType w:val="hybridMultilevel"/>
    <w:tmpl w:val="20E69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AE1FB6"/>
    <w:multiLevelType w:val="multilevel"/>
    <w:tmpl w:val="5F8C1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05903"/>
    <w:multiLevelType w:val="multilevel"/>
    <w:tmpl w:val="23A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52A77"/>
    <w:multiLevelType w:val="hybridMultilevel"/>
    <w:tmpl w:val="C65A0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2D562F"/>
    <w:multiLevelType w:val="hybridMultilevel"/>
    <w:tmpl w:val="296699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AE508FD"/>
    <w:multiLevelType w:val="hybridMultilevel"/>
    <w:tmpl w:val="DA2A1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9"/>
  </w:num>
  <w:num w:numId="5">
    <w:abstractNumId w:val="16"/>
  </w:num>
  <w:num w:numId="6">
    <w:abstractNumId w:val="4"/>
  </w:num>
  <w:num w:numId="7">
    <w:abstractNumId w:val="14"/>
  </w:num>
  <w:num w:numId="8">
    <w:abstractNumId w:val="18"/>
  </w:num>
  <w:num w:numId="9">
    <w:abstractNumId w:val="19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0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C7"/>
    <w:rsid w:val="000A343E"/>
    <w:rsid w:val="00106720"/>
    <w:rsid w:val="001E36A0"/>
    <w:rsid w:val="002D1AEE"/>
    <w:rsid w:val="003D4227"/>
    <w:rsid w:val="00404C25"/>
    <w:rsid w:val="00470618"/>
    <w:rsid w:val="0050580F"/>
    <w:rsid w:val="0058441E"/>
    <w:rsid w:val="005B49D0"/>
    <w:rsid w:val="007B18FC"/>
    <w:rsid w:val="007C0B79"/>
    <w:rsid w:val="00807201"/>
    <w:rsid w:val="00817C46"/>
    <w:rsid w:val="00880782"/>
    <w:rsid w:val="00973687"/>
    <w:rsid w:val="00A36C40"/>
    <w:rsid w:val="00A63535"/>
    <w:rsid w:val="00AA67AD"/>
    <w:rsid w:val="00AF4CEE"/>
    <w:rsid w:val="00B472D1"/>
    <w:rsid w:val="00B54183"/>
    <w:rsid w:val="00C43266"/>
    <w:rsid w:val="00C80481"/>
    <w:rsid w:val="00C80853"/>
    <w:rsid w:val="00D436B6"/>
    <w:rsid w:val="00E55C9C"/>
    <w:rsid w:val="00E9364C"/>
    <w:rsid w:val="00F54156"/>
    <w:rsid w:val="00FE5669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1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A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1E"/>
    <w:pPr>
      <w:ind w:left="720"/>
    </w:pPr>
    <w:rPr>
      <w:rFonts w:ascii="Calibri" w:eastAsia="Times New Roman" w:hAnsi="Calibri" w:cs="Calibri"/>
    </w:rPr>
  </w:style>
  <w:style w:type="paragraph" w:styleId="2">
    <w:name w:val="List Bullet 2"/>
    <w:basedOn w:val="a"/>
    <w:autoRedefine/>
    <w:rsid w:val="005844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A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A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F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CEE"/>
  </w:style>
  <w:style w:type="character" w:styleId="a5">
    <w:name w:val="Strong"/>
    <w:basedOn w:val="a0"/>
    <w:uiPriority w:val="22"/>
    <w:qFormat/>
    <w:rsid w:val="00106720"/>
    <w:rPr>
      <w:b/>
      <w:bCs/>
    </w:rPr>
  </w:style>
  <w:style w:type="character" w:styleId="a6">
    <w:name w:val="Hyperlink"/>
    <w:basedOn w:val="a0"/>
    <w:uiPriority w:val="99"/>
    <w:unhideWhenUsed/>
    <w:rsid w:val="00880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1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A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1E"/>
    <w:pPr>
      <w:ind w:left="720"/>
    </w:pPr>
    <w:rPr>
      <w:rFonts w:ascii="Calibri" w:eastAsia="Times New Roman" w:hAnsi="Calibri" w:cs="Calibri"/>
    </w:rPr>
  </w:style>
  <w:style w:type="paragraph" w:styleId="2">
    <w:name w:val="List Bullet 2"/>
    <w:basedOn w:val="a"/>
    <w:autoRedefine/>
    <w:rsid w:val="005844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A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A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F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CEE"/>
  </w:style>
  <w:style w:type="character" w:styleId="a5">
    <w:name w:val="Strong"/>
    <w:basedOn w:val="a0"/>
    <w:uiPriority w:val="22"/>
    <w:qFormat/>
    <w:rsid w:val="00106720"/>
    <w:rPr>
      <w:b/>
      <w:bCs/>
    </w:rPr>
  </w:style>
  <w:style w:type="character" w:styleId="a6">
    <w:name w:val="Hyperlink"/>
    <w:basedOn w:val="a0"/>
    <w:uiPriority w:val="99"/>
    <w:unhideWhenUsed/>
    <w:rsid w:val="00880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rosinka</cp:lastModifiedBy>
  <cp:revision>19</cp:revision>
  <dcterms:created xsi:type="dcterms:W3CDTF">2016-09-07T09:04:00Z</dcterms:created>
  <dcterms:modified xsi:type="dcterms:W3CDTF">2021-04-14T23:34:00Z</dcterms:modified>
</cp:coreProperties>
</file>